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7E56" w14:textId="22A4F21E" w:rsidR="00E526B7" w:rsidRPr="00FA5834" w:rsidRDefault="00E526B7" w:rsidP="00FA5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34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14:paraId="62149FA1" w14:textId="77777777" w:rsidR="00E526B7" w:rsidRPr="00FA5834" w:rsidRDefault="00E526B7" w:rsidP="00FA5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34">
        <w:rPr>
          <w:rFonts w:ascii="Times New Roman" w:hAnsi="Times New Roman" w:cs="Times New Roman"/>
          <w:b/>
          <w:sz w:val="28"/>
          <w:szCs w:val="28"/>
        </w:rPr>
        <w:t>«Воспитание дружеских отношений в игре»</w:t>
      </w:r>
    </w:p>
    <w:p w14:paraId="4C3CBD07" w14:textId="77777777" w:rsidR="00F12B54" w:rsidRPr="00FA5834" w:rsidRDefault="00F12B54" w:rsidP="00FA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 xml:space="preserve"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Часто по играм детей можно судить о взаимоотношениях не только детей и родителей, но и других членов семьи: бабушки, дедушки и т.д. </w:t>
      </w:r>
    </w:p>
    <w:p w14:paraId="512C91B4" w14:textId="77777777" w:rsidR="00F12B54" w:rsidRPr="00FA5834" w:rsidRDefault="00F12B54" w:rsidP="00FA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>Большое место в творческих играх занимает отображение труда взрослых: дети играют в поезд, пароход, с большой любовью изображают смелых воинов. У детей игры занимают самое большое место.</w:t>
      </w:r>
      <w:r w:rsidR="00FD03FF" w:rsidRPr="00FA5834">
        <w:rPr>
          <w:rFonts w:ascii="Times New Roman" w:hAnsi="Times New Roman" w:cs="Times New Roman"/>
          <w:sz w:val="28"/>
          <w:szCs w:val="28"/>
        </w:rPr>
        <w:t xml:space="preserve"> </w:t>
      </w:r>
      <w:r w:rsidR="00E526B7" w:rsidRPr="00FA5834">
        <w:rPr>
          <w:rFonts w:ascii="Times New Roman" w:hAnsi="Times New Roman" w:cs="Times New Roman"/>
          <w:sz w:val="28"/>
          <w:szCs w:val="28"/>
        </w:rPr>
        <w:t xml:space="preserve">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</w:t>
      </w:r>
    </w:p>
    <w:p w14:paraId="35DE9044" w14:textId="77777777" w:rsidR="00F12B54" w:rsidRPr="00FA5834" w:rsidRDefault="00F12B54" w:rsidP="00FA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>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их отборе, чтобы они были доступными, яркими, способными побудить ребёнка к полезной игре. Уже в младшем возрасте дети любят несложные ск</w:t>
      </w:r>
      <w:r w:rsidR="00FD03FF" w:rsidRPr="00FA5834">
        <w:rPr>
          <w:rFonts w:ascii="Times New Roman" w:hAnsi="Times New Roman" w:cs="Times New Roman"/>
          <w:sz w:val="28"/>
          <w:szCs w:val="28"/>
        </w:rPr>
        <w:t>азки, сопровождаемые действием.</w:t>
      </w:r>
    </w:p>
    <w:p w14:paraId="36514D6E" w14:textId="77777777" w:rsidR="00F12B54" w:rsidRPr="00FA5834" w:rsidRDefault="00F12B54" w:rsidP="00FA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</w:t>
      </w:r>
      <w:r w:rsidR="00FD03FF" w:rsidRPr="00FA5834">
        <w:rPr>
          <w:rFonts w:ascii="Times New Roman" w:hAnsi="Times New Roman" w:cs="Times New Roman"/>
          <w:sz w:val="28"/>
          <w:szCs w:val="28"/>
        </w:rPr>
        <w:t xml:space="preserve">ватку; лётчику - самолёт и т.д. </w:t>
      </w:r>
    </w:p>
    <w:p w14:paraId="68144ECC" w14:textId="77777777" w:rsidR="00F12B54" w:rsidRPr="00FA5834" w:rsidRDefault="00F12B54" w:rsidP="00FA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</w:t>
      </w:r>
      <w:r w:rsidR="00E526B7" w:rsidRPr="00FA5834">
        <w:rPr>
          <w:rFonts w:ascii="Times New Roman" w:hAnsi="Times New Roman" w:cs="Times New Roman"/>
          <w:sz w:val="28"/>
          <w:szCs w:val="28"/>
        </w:rPr>
        <w:lastRenderedPageBreak/>
        <w:t xml:space="preserve">то теперь появляются роли машиниста, кондуктора, и поезд не просто идёт, а перевозит пассажиров и грузы. </w:t>
      </w:r>
    </w:p>
    <w:p w14:paraId="6E1FE024" w14:textId="77777777" w:rsidR="00F12B54" w:rsidRPr="00FA5834" w:rsidRDefault="00F12B54" w:rsidP="00FA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>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</w:t>
      </w:r>
      <w:r w:rsidR="00FD03FF" w:rsidRPr="00FA5834">
        <w:rPr>
          <w:rFonts w:ascii="Times New Roman" w:hAnsi="Times New Roman" w:cs="Times New Roman"/>
          <w:sz w:val="28"/>
          <w:szCs w:val="28"/>
        </w:rPr>
        <w:t>аму, в пассажира и в машиниста.</w:t>
      </w:r>
      <w:r w:rsidRPr="00FA5834">
        <w:rPr>
          <w:rFonts w:ascii="Times New Roman" w:hAnsi="Times New Roman" w:cs="Times New Roman"/>
          <w:sz w:val="28"/>
          <w:szCs w:val="28"/>
        </w:rPr>
        <w:t xml:space="preserve"> </w:t>
      </w:r>
      <w:r w:rsidR="00E526B7" w:rsidRPr="00FA5834">
        <w:rPr>
          <w:rFonts w:ascii="Times New Roman" w:hAnsi="Times New Roman" w:cs="Times New Roman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</w:t>
      </w:r>
    </w:p>
    <w:p w14:paraId="57E6C4D4" w14:textId="77777777" w:rsidR="00F12B54" w:rsidRPr="00FA5834" w:rsidRDefault="00F12B54" w:rsidP="00FA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 xml:space="preserve">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игру. </w:t>
      </w:r>
    </w:p>
    <w:p w14:paraId="4B19EDAE" w14:textId="77777777" w:rsidR="00E526B7" w:rsidRPr="00FA5834" w:rsidRDefault="00F12B54" w:rsidP="00FA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>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</w:t>
      </w:r>
      <w:r w:rsidR="00FD03FF" w:rsidRPr="00FA5834">
        <w:rPr>
          <w:rFonts w:ascii="Times New Roman" w:hAnsi="Times New Roman" w:cs="Times New Roman"/>
          <w:sz w:val="28"/>
          <w:szCs w:val="28"/>
        </w:rPr>
        <w:t>вления, делает их более живыми</w:t>
      </w:r>
      <w:r w:rsidR="00E526B7" w:rsidRPr="00FA5834">
        <w:rPr>
          <w:rFonts w:ascii="Times New Roman" w:hAnsi="Times New Roman" w:cs="Times New Roman"/>
          <w:sz w:val="28"/>
          <w:szCs w:val="28"/>
        </w:rPr>
        <w:t>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14:paraId="3CBFFEEF" w14:textId="77777777" w:rsidR="00E526B7" w:rsidRPr="00FA5834" w:rsidRDefault="00F12B54" w:rsidP="00FA5834">
      <w:pPr>
        <w:jc w:val="both"/>
        <w:rPr>
          <w:rFonts w:ascii="Times New Roman" w:hAnsi="Times New Roman" w:cs="Times New Roman"/>
          <w:sz w:val="28"/>
          <w:szCs w:val="28"/>
        </w:rPr>
      </w:pPr>
      <w:r w:rsidRPr="00FA5834">
        <w:rPr>
          <w:rFonts w:ascii="Times New Roman" w:hAnsi="Times New Roman" w:cs="Times New Roman"/>
          <w:sz w:val="28"/>
          <w:szCs w:val="28"/>
        </w:rPr>
        <w:t xml:space="preserve">     </w:t>
      </w:r>
      <w:r w:rsidR="00E526B7" w:rsidRPr="00FA5834">
        <w:rPr>
          <w:rFonts w:ascii="Times New Roman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</w:t>
      </w:r>
    </w:p>
    <w:p w14:paraId="2CA3DEAF" w14:textId="77777777" w:rsidR="003B7FE0" w:rsidRPr="00FA5834" w:rsidRDefault="00AA331D" w:rsidP="00FA58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34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14:paraId="25A29A78" w14:textId="480DED21" w:rsidR="00AA331D" w:rsidRPr="00FA5834" w:rsidRDefault="00AA331D" w:rsidP="00FA58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3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FA5834" w:rsidRPr="00FA5834">
        <w:rPr>
          <w:rFonts w:ascii="Times New Roman" w:hAnsi="Times New Roman" w:cs="Times New Roman"/>
          <w:b/>
          <w:i/>
          <w:sz w:val="28"/>
          <w:szCs w:val="28"/>
        </w:rPr>
        <w:t xml:space="preserve">Павлова Е. </w:t>
      </w:r>
      <w:proofErr w:type="gramStart"/>
      <w:r w:rsidR="00FA5834" w:rsidRPr="00FA5834">
        <w:rPr>
          <w:rFonts w:ascii="Times New Roman" w:hAnsi="Times New Roman" w:cs="Times New Roman"/>
          <w:b/>
          <w:i/>
          <w:sz w:val="28"/>
          <w:szCs w:val="28"/>
        </w:rPr>
        <w:t>В.</w:t>
      </w:r>
      <w:proofErr w:type="gramEnd"/>
    </w:p>
    <w:sectPr w:rsidR="00AA331D" w:rsidRPr="00FA5834" w:rsidSect="00F1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B7"/>
    <w:rsid w:val="003B7FE0"/>
    <w:rsid w:val="003E2A7C"/>
    <w:rsid w:val="0048039B"/>
    <w:rsid w:val="006E58B7"/>
    <w:rsid w:val="0075711B"/>
    <w:rsid w:val="00AA331D"/>
    <w:rsid w:val="00E526B7"/>
    <w:rsid w:val="00F12B54"/>
    <w:rsid w:val="00FA5834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46EE"/>
  <w15:docId w15:val="{7F06E2CD-C327-429B-9DD4-4B293D6A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 Садов</cp:lastModifiedBy>
  <cp:revision>2</cp:revision>
  <dcterms:created xsi:type="dcterms:W3CDTF">2024-09-24T14:58:00Z</dcterms:created>
  <dcterms:modified xsi:type="dcterms:W3CDTF">2024-09-24T14:58:00Z</dcterms:modified>
</cp:coreProperties>
</file>